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705" w:rsidRDefault="007B3705" w:rsidP="007B3705">
      <w:pPr>
        <w:jc w:val="center"/>
        <w:rPr>
          <w:rFonts w:ascii="仿宋_GB2312" w:eastAsia="仿宋_GB2312" w:hAnsi="宋体" w:hint="eastAsia"/>
          <w:sz w:val="24"/>
        </w:rPr>
      </w:pPr>
      <w:bookmarkStart w:id="0" w:name="_GoBack"/>
      <w:r w:rsidRPr="00DD4069">
        <w:rPr>
          <w:rFonts w:hint="eastAsia"/>
          <w:sz w:val="30"/>
          <w:szCs w:val="30"/>
        </w:rPr>
        <w:t>研究生</w:t>
      </w:r>
      <w:r w:rsidRPr="00E0336E">
        <w:rPr>
          <w:rFonts w:hint="eastAsia"/>
          <w:sz w:val="30"/>
          <w:szCs w:val="30"/>
        </w:rPr>
        <w:t>课程教学质量评价</w:t>
      </w:r>
      <w:r w:rsidRPr="00DD4069">
        <w:rPr>
          <w:rFonts w:hint="eastAsia"/>
          <w:sz w:val="30"/>
          <w:szCs w:val="30"/>
        </w:rPr>
        <w:t>表</w:t>
      </w:r>
      <w:r w:rsidRPr="00003829">
        <w:rPr>
          <w:rFonts w:ascii="仿宋_GB2312" w:eastAsia="仿宋_GB2312" w:hAnsi="宋体" w:hint="eastAsia"/>
          <w:sz w:val="24"/>
        </w:rPr>
        <w:t>（学生</w:t>
      </w:r>
      <w:r w:rsidRPr="006C05F3">
        <w:rPr>
          <w:rFonts w:ascii="仿宋_GB2312" w:eastAsia="仿宋_GB2312" w:hAnsi="宋体" w:hint="eastAsia"/>
          <w:sz w:val="24"/>
        </w:rPr>
        <w:t>评价</w:t>
      </w:r>
      <w:r>
        <w:rPr>
          <w:rFonts w:ascii="仿宋_GB2312" w:eastAsia="仿宋_GB2312" w:hAnsi="宋体" w:hint="eastAsia"/>
          <w:sz w:val="24"/>
        </w:rPr>
        <w:t>、</w:t>
      </w:r>
      <w:r w:rsidRPr="007D1135">
        <w:rPr>
          <w:rFonts w:ascii="仿宋_GB2312" w:eastAsia="仿宋_GB2312" w:hAnsi="宋体" w:hint="eastAsia"/>
          <w:sz w:val="24"/>
        </w:rPr>
        <w:t>任课教师评价</w:t>
      </w:r>
      <w:r w:rsidRPr="00003829">
        <w:rPr>
          <w:rFonts w:ascii="仿宋_GB2312" w:eastAsia="仿宋_GB2312" w:hAnsi="宋体" w:hint="eastAsia"/>
          <w:sz w:val="24"/>
        </w:rPr>
        <w:t>用）</w:t>
      </w:r>
    </w:p>
    <w:bookmarkEnd w:id="0"/>
    <w:p w:rsidR="007B3705" w:rsidRDefault="007B3705" w:rsidP="007B3705">
      <w:pPr>
        <w:jc w:val="left"/>
        <w:rPr>
          <w:rFonts w:ascii="宋体" w:hAnsi="宋体" w:hint="eastAsia"/>
          <w:sz w:val="24"/>
        </w:rPr>
      </w:pPr>
      <w:r w:rsidRPr="003734E6">
        <w:rPr>
          <w:rFonts w:ascii="宋体" w:hAnsi="宋体" w:hint="eastAsia"/>
          <w:sz w:val="24"/>
        </w:rPr>
        <w:t>课程名称：                                      任课教师：</w:t>
      </w:r>
    </w:p>
    <w:tbl>
      <w:tblPr>
        <w:tblpPr w:leftFromText="180" w:rightFromText="180" w:vertAnchor="text" w:horzAnchor="margin" w:tblpX="-459" w:tblpY="91"/>
        <w:tblW w:w="9067" w:type="dxa"/>
        <w:tblLook w:val="04A0" w:firstRow="1" w:lastRow="0" w:firstColumn="1" w:lastColumn="0" w:noHBand="0" w:noVBand="1"/>
      </w:tblPr>
      <w:tblGrid>
        <w:gridCol w:w="816"/>
        <w:gridCol w:w="426"/>
        <w:gridCol w:w="5101"/>
        <w:gridCol w:w="426"/>
        <w:gridCol w:w="426"/>
        <w:gridCol w:w="454"/>
        <w:gridCol w:w="681"/>
        <w:gridCol w:w="737"/>
      </w:tblGrid>
      <w:tr w:rsidR="007B3705" w:rsidRPr="00382BD6" w:rsidTr="0064185A">
        <w:trPr>
          <w:trHeight w:val="17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572400" w:rsidRDefault="007B3705" w:rsidP="0064185A">
            <w:pPr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评价项目</w:t>
            </w: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27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评价等级</w:t>
            </w:r>
          </w:p>
        </w:tc>
      </w:tr>
      <w:tr w:rsidR="007B3705" w:rsidRPr="00AB1BDD" w:rsidTr="0064185A">
        <w:trPr>
          <w:trHeight w:val="659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B270E8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270E8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评价标准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基本</w:t>
            </w:r>
          </w:p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AB1BDD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1BDD">
              <w:rPr>
                <w:rFonts w:ascii="宋体" w:hAnsi="宋体" w:cs="宋体" w:hint="eastAsia"/>
                <w:color w:val="000000"/>
                <w:kern w:val="0"/>
                <w:szCs w:val="21"/>
              </w:rPr>
              <w:t>不</w:t>
            </w:r>
          </w:p>
          <w:p w:rsidR="007B3705" w:rsidRPr="00AB1BDD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B1BDD">
              <w:rPr>
                <w:rFonts w:ascii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教学态度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AB1BDD" w:rsidRDefault="007B3705" w:rsidP="0064185A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B1BDD">
              <w:rPr>
                <w:rFonts w:ascii="宋体" w:hAnsi="宋体" w:cs="宋体" w:hint="eastAsia"/>
                <w:color w:val="000000"/>
                <w:kern w:val="0"/>
                <w:szCs w:val="21"/>
              </w:rPr>
              <w:t>为人师表，教书育人，</w:t>
            </w:r>
            <w:r w:rsidRPr="00AB1BDD">
              <w:rPr>
                <w:rFonts w:ascii="宋体" w:hAnsi="宋体" w:cs="宋体" w:hint="eastAsia"/>
                <w:color w:val="FF0000"/>
                <w:kern w:val="0"/>
                <w:szCs w:val="21"/>
              </w:rPr>
              <w:t>在授课过程中，结合课程内容，体现课程伦理、学术规范、人文及科学素养等方面内容；遵章守纪，恪守教师职业道德；弘扬正气，坚持社会主义核心价值观；</w:t>
            </w:r>
            <w:r w:rsidRPr="00AB1BDD">
              <w:rPr>
                <w:rFonts w:ascii="宋体" w:hAnsi="宋体" w:cs="宋体" w:hint="eastAsia"/>
                <w:color w:val="000000"/>
                <w:kern w:val="0"/>
                <w:szCs w:val="21"/>
              </w:rPr>
              <w:t>严格要求研究生，关心研究生。</w:t>
            </w:r>
          </w:p>
        </w:tc>
        <w:tc>
          <w:tcPr>
            <w:tcW w:w="272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积极改革，勇于创新，改进教学方法和教学手段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以研究的态度认真备课，结合科研前沿信息精心组织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作业适中、批改及时，注意反馈信息，重视辅导答疑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317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不随意调课、停课，无迟到、早下课现象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421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按教学进度和课表安排授课，不减少课内学时</w:t>
            </w:r>
          </w:p>
        </w:tc>
        <w:tc>
          <w:tcPr>
            <w:tcW w:w="272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403AA1" w:rsidRDefault="007B3705" w:rsidP="0064185A">
            <w:pPr>
              <w:widowControl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总评价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教学内容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突出重点、难点，教授熟练、透彻、清晰</w:t>
            </w:r>
          </w:p>
        </w:tc>
        <w:tc>
          <w:tcPr>
            <w:tcW w:w="272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学术学位：教学内容结合科学研究，能及时反映最新研究成果和先进技术</w:t>
            </w:r>
          </w:p>
        </w:tc>
        <w:tc>
          <w:tcPr>
            <w:tcW w:w="2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544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专业学位：突出课程实用性和综合性，增强理论与实际的联系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按照教学大纲组织教学，深度广度适当，进度适中，容量合理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形成基本的理论体系，条理清晰，研究生易于接受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能适当补充相关的情景材料支持学生学习，并能依据教学内容，适时拓展</w:t>
            </w:r>
          </w:p>
        </w:tc>
        <w:tc>
          <w:tcPr>
            <w:tcW w:w="272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总评价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教学方法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教学用书、教学资料及教案情况</w:t>
            </w:r>
          </w:p>
        </w:tc>
        <w:tc>
          <w:tcPr>
            <w:tcW w:w="272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3705" w:rsidRPr="00382BD6" w:rsidTr="0064185A">
        <w:trPr>
          <w:trHeight w:val="634"/>
        </w:trPr>
        <w:tc>
          <w:tcPr>
            <w:tcW w:w="8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学术学位：使用双语教学或英语教学情况            专业学位：案例教学、模拟训练等教学方法</w:t>
            </w:r>
          </w:p>
        </w:tc>
        <w:tc>
          <w:tcPr>
            <w:tcW w:w="2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课堂教学师生互动良好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听取研究生意见，注重教学反馈，及时改进教学方法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spacing w:line="2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课内外学习相结合，课外学习积极促进学生自主学习能力的提升</w:t>
            </w:r>
          </w:p>
        </w:tc>
        <w:tc>
          <w:tcPr>
            <w:tcW w:w="2724" w:type="dxa"/>
            <w:gridSpan w:val="5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注意典型问题设计、分析、解决，组织学生进行研究性学习，激发学生研究的兴趣</w:t>
            </w:r>
          </w:p>
        </w:tc>
        <w:tc>
          <w:tcPr>
            <w:tcW w:w="272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总评价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教学效果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达成预定的教学目标</w:t>
            </w:r>
          </w:p>
        </w:tc>
        <w:tc>
          <w:tcPr>
            <w:tcW w:w="2724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624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1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学术学位：研究生创新素质和研究能力的培养         专业学位：实践能力的培养</w:t>
            </w:r>
          </w:p>
        </w:tc>
        <w:tc>
          <w:tcPr>
            <w:tcW w:w="2724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82BD6"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研究生分析问题和解决问题技能的训练</w:t>
            </w:r>
          </w:p>
        </w:tc>
        <w:tc>
          <w:tcPr>
            <w:tcW w:w="2724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</w:tr>
      <w:tr w:rsidR="007B3705" w:rsidRPr="00382BD6" w:rsidTr="0064185A">
        <w:trPr>
          <w:trHeight w:val="170"/>
        </w:trPr>
        <w:tc>
          <w:tcPr>
            <w:tcW w:w="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705" w:rsidRPr="00382BD6" w:rsidRDefault="007B3705" w:rsidP="0064185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总评价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705" w:rsidRPr="00382BD6" w:rsidRDefault="007B3705" w:rsidP="0064185A">
            <w:pPr>
              <w:widowControl/>
              <w:jc w:val="center"/>
              <w:rPr>
                <w:rFonts w:eastAsia="等线"/>
                <w:color w:val="000000"/>
                <w:kern w:val="0"/>
                <w:szCs w:val="21"/>
              </w:rPr>
            </w:pPr>
            <w:r w:rsidRPr="00382BD6">
              <w:rPr>
                <w:rFonts w:eastAsia="等线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B3705" w:rsidTr="006418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5"/>
        </w:trPr>
        <w:tc>
          <w:tcPr>
            <w:tcW w:w="9067" w:type="dxa"/>
            <w:gridSpan w:val="8"/>
          </w:tcPr>
          <w:p w:rsidR="007B3705" w:rsidRPr="003734E6" w:rsidRDefault="007B3705" w:rsidP="0064185A">
            <w:pPr>
              <w:ind w:left="108"/>
              <w:rPr>
                <w:rFonts w:ascii="宋体" w:hAnsi="宋体" w:hint="eastAsia"/>
                <w:sz w:val="24"/>
              </w:rPr>
            </w:pPr>
            <w:r w:rsidRPr="003734E6">
              <w:rPr>
                <w:rFonts w:ascii="宋体" w:hAnsi="宋体" w:hint="eastAsia"/>
                <w:sz w:val="24"/>
              </w:rPr>
              <w:t>整体评价和建议：</w:t>
            </w:r>
          </w:p>
          <w:p w:rsidR="007B3705" w:rsidRDefault="007B3705" w:rsidP="0064185A">
            <w:pPr>
              <w:ind w:left="108"/>
              <w:rPr>
                <w:rFonts w:ascii="宋体" w:hAnsi="宋体" w:hint="eastAsia"/>
                <w:sz w:val="24"/>
              </w:rPr>
            </w:pPr>
          </w:p>
        </w:tc>
      </w:tr>
    </w:tbl>
    <w:p w:rsidR="00CB055C" w:rsidRDefault="00CB055C"/>
    <w:sectPr w:rsidR="00CB0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05"/>
    <w:rsid w:val="007B3705"/>
    <w:rsid w:val="00CB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0F4C4-2893-4FDC-9BED-35C96AD6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7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葛盈辉</dc:creator>
  <cp:keywords/>
  <dc:description/>
  <cp:lastModifiedBy>葛盈辉</cp:lastModifiedBy>
  <cp:revision>1</cp:revision>
  <dcterms:created xsi:type="dcterms:W3CDTF">2020-09-16T08:32:00Z</dcterms:created>
  <dcterms:modified xsi:type="dcterms:W3CDTF">2020-09-16T08:33:00Z</dcterms:modified>
</cp:coreProperties>
</file>