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D5362">
      <w:pPr>
        <w:jc w:val="center"/>
        <w:rPr>
          <w:kern w:val="0"/>
          <w:sz w:val="36"/>
          <w:szCs w:val="36"/>
        </w:rPr>
      </w:pPr>
      <w:bookmarkStart w:id="0" w:name="_GoBack"/>
      <w:bookmarkEnd w:id="0"/>
      <w:r>
        <w:rPr>
          <w:rFonts w:hint="eastAsia"/>
          <w:kern w:val="0"/>
          <w:sz w:val="36"/>
          <w:szCs w:val="36"/>
        </w:rPr>
        <w:t>硕博连读报考填报步骤及常见问题说明</w:t>
      </w:r>
    </w:p>
    <w:p w14:paraId="659429A2">
      <w:pPr>
        <w:pStyle w:val="9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登录后选择“报名”按钮新增报考信息，选择报考类型：硕转博</w:t>
      </w:r>
    </w:p>
    <w:p w14:paraId="416BEAB4">
      <w:pPr>
        <w:pStyle w:val="9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阅读学校公告和进行考生诚信承诺。</w:t>
      </w:r>
    </w:p>
    <w:p w14:paraId="45E3D29F">
      <w:pPr>
        <w:pStyle w:val="9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考生信息填写：所填写的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</w:rPr>
        <w:t>容必须真实、准确、完整。最好请事先浏览一下有关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“报名采集数据”，对需要的数据做好准备，填表时可逐条对照。填写内容主要有以下几个页面，每页填写完成后点击“保存”，以免信息丢失。</w:t>
      </w:r>
    </w:p>
    <w:p w14:paraId="070FF196">
      <w:pPr>
        <w:pStyle w:val="9"/>
        <w:spacing w:before="0" w:beforeAutospacing="0" w:after="0" w:afterAutospacing="0"/>
        <w:rPr>
          <w:rFonts w:hint="default" w:ascii="Times New Roman" w:hAnsi="Times New Roman" w:eastAsia="仿宋_GB2312" w:cs="Times New Roman"/>
          <w:color w:val="444444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（1）专项计划、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  <w:lang w:val="en-US" w:eastAsia="zh-CN"/>
        </w:rPr>
        <w:t>学习方式、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就业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  <w:lang w:val="en-US" w:eastAsia="zh-CN"/>
        </w:rPr>
        <w:t>形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式等选择：普通硕士生专项计划选择“无”，就业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  <w:lang w:val="en-US" w:eastAsia="zh-CN"/>
        </w:rPr>
        <w:t>形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式选择“非定向”；如果是少干生专项计划选“少数民族高层次骨干人才计划”，就业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  <w:lang w:val="en-US" w:eastAsia="zh-CN"/>
        </w:rPr>
        <w:t>形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式选择“定向”。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  <w:lang w:val="en-US" w:eastAsia="zh-CN"/>
        </w:rPr>
        <w:t>学习方式都选“全日制”。</w:t>
      </w:r>
    </w:p>
    <w:p w14:paraId="51251666">
      <w:pPr>
        <w:pStyle w:val="9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2）基本情况：根据要求先填相关信息（姓名拼音间不能有空格）查询目前学籍数据，查询成功才能继续填写基本信息（学籍系统已存在的信息会自动读取填充），如果有误或缺失的信息填写完整。其中最高学历和学位请填写本科和学士学位；</w:t>
      </w:r>
      <w:r>
        <w:rPr>
          <w:rFonts w:hint="eastAsia" w:ascii="Times New Roman" w:hAnsi="Times New Roman" w:eastAsia="仿宋_GB2312" w:cs="Times New Roman"/>
          <w:b/>
          <w:color w:val="FF0000"/>
          <w:sz w:val="32"/>
          <w:szCs w:val="32"/>
        </w:rPr>
        <w:t>硕士导师的邮箱务必确保准确，系统会自动给导师发审核邮件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。</w:t>
      </w:r>
    </w:p>
    <w:p w14:paraId="7A8B81FB">
      <w:pPr>
        <w:pStyle w:val="9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（3）本科学历和学位：如果学籍管理系统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缺失，以下拉框方式选择毕业院校和毕业专业，正确填写毕业证书和学位证书编号，否则将不能通过教育部录取资格审查。毕业专业应先正确选择专业所在的学科门类，再选择一级学科名称，最后才能选择毕业专业（其余类似），如果系统中没有则选择相近专业。</w:t>
      </w:r>
    </w:p>
    <w:p w14:paraId="5EF3A7A2">
      <w:pPr>
        <w:pStyle w:val="9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（4）人事档案信息：前置学籍和工作等档案填写硕士所在学院（系）。</w:t>
      </w:r>
    </w:p>
    <w:p w14:paraId="607E1670">
      <w:pPr>
        <w:pStyle w:val="9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（5）家庭情况：填写家庭主要成员情况。</w:t>
      </w:r>
    </w:p>
    <w:p w14:paraId="5B829364">
      <w:pPr>
        <w:pStyle w:val="9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（6）学习工作情况：个人简要学习工作经历自高中毕业开始填写。</w:t>
      </w:r>
    </w:p>
    <w:p w14:paraId="267585C7">
      <w:pPr>
        <w:pStyle w:val="9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（7）奖惩和论文情况：填写有代表性的奖惩和学术成果，如果填不下以附件格式与申请表一起提交给招生学院（系）。</w:t>
      </w:r>
    </w:p>
    <w:p w14:paraId="2F2B6469">
      <w:pPr>
        <w:pStyle w:val="9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（8）报考信息：每位考生限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报考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一个专业，务必正确填写。如可选择导师，一志愿导师必填，二志愿导师和三志愿导师选填；如无法选择导师，则在备注栏填写导师姓名和工号。</w:t>
      </w:r>
    </w:p>
    <w:p w14:paraId="603E81EA">
      <w:pPr>
        <w:pStyle w:val="9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（9）上传报名照片：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须按相关要求通过电脑端浏览器上传本人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近期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（6个月内）证件照电子版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（JPG格式，300×400像素，大小100K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以内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，白色或淡蓝色背景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，建议在系统填报前准备好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）。</w:t>
      </w:r>
      <w:r>
        <w:rPr>
          <w:rFonts w:hint="eastAsia" w:ascii="Times New Roman" w:hAnsi="Times New Roman" w:eastAsia="仿宋_GB2312" w:cs="Times New Roman"/>
          <w:b/>
          <w:bCs/>
          <w:color w:val="444444"/>
          <w:sz w:val="32"/>
          <w:szCs w:val="32"/>
        </w:rPr>
        <w:t>人像比对通过后不能再更换照片。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如提示人像对比不通过，有2次重新上传比对的机会，如均不通过，会转入人工审核（不影响后续报名程序）。待复试通过后招生处会重新比对，如有问题，会单独与考生联系。</w:t>
      </w:r>
    </w:p>
    <w:p w14:paraId="03FA2705">
      <w:pPr>
        <w:pStyle w:val="9"/>
        <w:spacing w:before="0" w:beforeAutospacing="0" w:after="0" w:afterAutospacing="0"/>
        <w:ind w:firstLine="640" w:firstLineChars="20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根据教育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部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相关通知，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此证件照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将用于学信网新生学籍注册、学历证书电子注册工作，</w:t>
      </w:r>
      <w:r>
        <w:rPr>
          <w:rFonts w:ascii="Times New Roman" w:hAnsi="Times New Roman" w:eastAsia="仿宋_GB2312" w:cs="Times New Roman"/>
          <w:b/>
          <w:color w:val="444444"/>
          <w:sz w:val="32"/>
          <w:szCs w:val="32"/>
        </w:rPr>
        <w:t>人像对比结果不一致的研究生，将暂缓学信网学籍注册、学历注册</w:t>
      </w:r>
      <w:r>
        <w:rPr>
          <w:rFonts w:hint="eastAsia" w:ascii="Times New Roman" w:hAnsi="Times New Roman" w:eastAsia="仿宋_GB2312" w:cs="Times New Roman"/>
          <w:b/>
          <w:color w:val="444444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color w:val="444444"/>
          <w:sz w:val="32"/>
          <w:szCs w:val="32"/>
        </w:rPr>
        <w:t>不得颁发学历证书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。同时该照片还用于制作录取通知书、校园卡以及其它在校证件等，请务必认真准备。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电子照片具体采集要求如下：</w:t>
      </w:r>
    </w:p>
    <w:p w14:paraId="2EB78A5D">
      <w:pPr>
        <w:pStyle w:val="9"/>
        <w:spacing w:before="0" w:beforeAutospacing="0" w:after="0" w:afterAutospacing="0"/>
        <w:ind w:left="141" w:leftChars="67" w:firstLine="640" w:firstLineChars="20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①人物姿态与表情：坐姿端正，表情自然，双眼自然睁开并平视，耳朵对称，左右肩膀平衡。</w:t>
      </w:r>
    </w:p>
    <w:p w14:paraId="5243D751">
      <w:pPr>
        <w:pStyle w:val="9"/>
        <w:spacing w:before="0" w:beforeAutospacing="0" w:after="0" w:afterAutospacing="0"/>
        <w:ind w:left="141" w:leftChars="67" w:firstLine="640" w:firstLineChars="20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②眼镜：不戴隐形、美瞳眼镜，镜框不得遮挡眼晴，镜片不能有反光,否则须把眼镜摘掉。</w:t>
      </w:r>
    </w:p>
    <w:p w14:paraId="0FA82DD9">
      <w:pPr>
        <w:pStyle w:val="9"/>
        <w:spacing w:before="0" w:beforeAutospacing="0" w:after="0" w:afterAutospacing="0"/>
        <w:ind w:left="141" w:leftChars="67" w:firstLine="640" w:firstLineChars="20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③佩饰及遮挡物：不使用头部覆盖物，尽量不要有刘海。不佩戴耳环项链等饰品。</w:t>
      </w:r>
    </w:p>
    <w:p w14:paraId="41F39521">
      <w:pPr>
        <w:pStyle w:val="9"/>
        <w:spacing w:before="0" w:beforeAutospacing="0" w:after="0" w:afterAutospacing="0"/>
        <w:ind w:left="141" w:leftChars="67" w:firstLine="640" w:firstLineChars="20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④头发不要有碎发，不能遮挡眉毛、眼睛和耳朵。不宜化妆。脸部注意不要过油，避免高光亮斑，嘴唇自然闭合，女生不要扎丸子头。</w:t>
      </w:r>
    </w:p>
    <w:p w14:paraId="38ACEEC7">
      <w:pPr>
        <w:pStyle w:val="9"/>
        <w:spacing w:before="0" w:beforeAutospacing="0" w:after="0" w:afterAutospacing="0"/>
        <w:ind w:left="141" w:leftChars="67" w:firstLine="640" w:firstLineChars="20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⑤衣着：穿浅色有领衣服（最好白色衬衫），应与背景色区分明显。不要穿蓝色、紫色、黄色、绿色、粉色的衣服，避免复杂图案、条纹。有帽子的衣服不可以拍摄。</w:t>
      </w:r>
    </w:p>
    <w:p w14:paraId="281F0834">
      <w:pPr>
        <w:pStyle w:val="9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（10）点击缴费（实际不用缴费，只需点击按钮即可），出现报名成功界面。</w:t>
      </w:r>
    </w:p>
    <w:p w14:paraId="6C2FD331">
      <w:pPr>
        <w:pStyle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463E6"/>
    <w:multiLevelType w:val="singleLevel"/>
    <w:tmpl w:val="33F463E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E67282"/>
    <w:rsid w:val="0003193D"/>
    <w:rsid w:val="000B24F9"/>
    <w:rsid w:val="000E656B"/>
    <w:rsid w:val="004031B8"/>
    <w:rsid w:val="00477915"/>
    <w:rsid w:val="009F03AD"/>
    <w:rsid w:val="00A8429F"/>
    <w:rsid w:val="00BA0197"/>
    <w:rsid w:val="00C40222"/>
    <w:rsid w:val="00E67282"/>
    <w:rsid w:val="00E776EB"/>
    <w:rsid w:val="05C35A3E"/>
    <w:rsid w:val="1F126730"/>
    <w:rsid w:val="2A30350F"/>
    <w:rsid w:val="3194430F"/>
    <w:rsid w:val="31D05CE4"/>
    <w:rsid w:val="46C04A62"/>
    <w:rsid w:val="72C35009"/>
    <w:rsid w:val="7660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9">
    <w:name w:val="No Spacing"/>
    <w:basedOn w:val="1"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1331</Words>
  <Characters>1343</Characters>
  <Lines>9</Lines>
  <Paragraphs>2</Paragraphs>
  <TotalTime>10</TotalTime>
  <ScaleCrop>false</ScaleCrop>
  <LinksUpToDate>false</LinksUpToDate>
  <CharactersWithSpaces>1343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2025-10-11T03:35:00Z</dcterms:created>
  <dc:creator>王美青</dc:creator>
  <cp:lastModifiedBy>胡逸佳</cp:lastModifiedBy>
  <dcterms:modified xsi:type="dcterms:W3CDTF">2025-10-17T05:40:22Z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FBED4F77E3E94965B2F0E55A470302CE_12</vt:lpwstr>
  </property>
  <property fmtid="{D5CDD505-2E9C-101B-9397-08002B2CF9AE}" pid="4" name="KSOTemplateDocerSaveRecord">
    <vt:lpwstr>eyJoZGlkIjoiOWJiYzk0OWMzNzczYjQ5OGZkNzgxODYwZGZlMWZiMjMiLCJ1c2VySWQiOiIxNzQ5MTkxNjk1In0=</vt:lpwstr>
  </property>
</Properties>
</file>