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浙江大学博士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招生报名系统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普博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考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生报考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填报步骤及常见问题说明</w:t>
      </w:r>
    </w:p>
    <w:p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一、报考填报步骤</w:t>
      </w:r>
      <w:bookmarkStart w:id="0" w:name="_GoBack"/>
      <w:bookmarkEnd w:id="0"/>
    </w:p>
    <w:p>
      <w:pPr>
        <w:pStyle w:val="11"/>
        <w:ind w:left="640" w:hanging="640" w:hanging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36"/>
          <w:sz w:val="32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kern w:val="3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博士招生报名登录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系统地址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sz w:val="32"/>
          <w:szCs w:val="32"/>
        </w:rPr>
        <w:t>https://yjsy.zju.edu.cn/bszs/enrolment/login</w:t>
      </w:r>
    </w:p>
    <w:p>
      <w:pPr>
        <w:pStyle w:val="11"/>
        <w:ind w:left="420" w:leftChars="200" w:firstLine="320" w:firstLineChars="1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1．首次登录点击【立即注册】，每位考生只能注册一次（往年的注册信息仍可用），注册后登录报名。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2．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登录后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点击【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】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按钮新增报考信息，选择报考类型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普博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阅读学校公告和进行考生诚信承诺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，点击【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我承诺并遵守以上内容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】按钮。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考生信息填写：所填写的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内容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必须真实、准确、完整,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考生应当对本人网上报名信息进行认真核对，因内容不一致或因任何违规或弄虚作假等行为导致的一切后果，由考生本人承担。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请事先了解以下填报说明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，并提前准备材料，填表时可根据以下内容逐条对照。 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类别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：报考类别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选择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“普博”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。普通考生专项计划选“无”，再选择“非定向”。专项计划考生选择所报考的专项计划，再根据实际情况选择“定向”或“非定向”。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（2）基本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每项下拉框内容都必须认真填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写，尤其注意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身份证号不能填写错误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！填写的出生年月务必与身份证上一致，否则将不能通过教育部录取资格审查。填写完成后上传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身份证的正反面电子照片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（身份证号与账号注册的号码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必须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一致，照片大小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100K以内，请在系统填报前准备好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特殊情况：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如提示“出生地与身份证不一致”，请确认出生地无误，如确实无误，可以忽略提示；如无外语成绩，可选择“其他”，成绩填“0”，外语获得时间任选。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报考普博的应届硕士毕业生最高学历请填写“硕士研究生”，最高学位请填写预计取得的学位名称。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（3）本科学历和学位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：下拉框选择毕业院校和毕业专业，正确填写毕业证书和学位证书编号，否则将不能通过教育部录取资格审查。（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系统中无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对应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毕业专业，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按“二、常见问题中的第1条”要求选择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（4）硕士学历和学位：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请正确填写各项信息，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硕士学位（学历）证书编号、毕业时间必须填写正确，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否则将不能通过教育部录取资格审查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，填写完成再上传硕士学历学位证书；获得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国（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境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外学位的考生填写教育部留学服务中心出具的国（境）外学历学位认证书编号并上传认证书。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（5）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人事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档案信息：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按照目前所在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的学习或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工作单位如实填写。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正确填写移动电话和电子信箱并保持畅通和及时接收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相关信息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。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（6）家庭工作学习情况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：填写家庭主要成员情况，个人学习工作经历（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自高中毕业后开始填写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）承担项目、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成果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和奖惩情况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：请如实填写。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如无项目或成果，请填“无”。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）报考信息：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每位考生限报考一个学院（系）的一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个学科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专业；如果一个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学科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专业有多个招生方向，每位考生限报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3个招生方向。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（9）上传照片及材料：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上传照片：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，白色或淡蓝色背景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如提示人像对比不通过，有2次重新上传比对的机会，如均不通过，会转入人工审核（不影响后续报名程序）。待复试通过后招生处会重新比对，如有问题，会单独与考生联系。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（具体要求详见“二、常见问题中的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条”）。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。同时该照片还用于制作录取通知书、校园卡以及其它在校证件等，请务必认真准备。</w:t>
      </w:r>
    </w:p>
    <w:p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上传材料：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根据报考类型相对应的博士研究生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2025年招生简章要求将需递交的材料打包(zip格式且小于15兆，专家推荐信不用上传)，然后点击“浏览”按钮选择，最后“点击上传”按钮提交。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缴纳报名费：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（1）报名费150元，请通过报名系统在线支付，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建议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使用支付宝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（2）缴费后等页面自动跳回或者点击【返回】按钮返回至报名页面。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注意：支付成功后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请不要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直接点击窗口右上角的叉号关闭支付页面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否则会导致显示异常：缴费已成功但是缴费状态显示为未缴费。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因银行结算，每天22-24点时间内不能进行缴费操作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）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（3）特别提示：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缴费前再次确认报考资格，报名费缴纳后不再退还。未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者将视为报名不成功，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不纳入相应博士类型的初审名单。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（4）关于报名费开发票：默认开个人抬头的发票。如确有特殊情况，请在2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025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年5月前联系邮箱：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yjsy-zsb2@zju.edu.cn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。</w:t>
      </w:r>
    </w:p>
    <w:p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二、常见问题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填报时选不了毕业专业？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答：毕业专业应先正确选择专业所在的学科门类，再选择一级学科名称，最后才能选择毕业专业（其余类似），如果系统中没有则选择相近专业。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硕士专业是学校自主设置的，应该怎么填写？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答：如果硕士专业是学校自主设置的，请选择相应的一级学科作为硕士专业。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境外毕业生无法选择学校？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答：先在学校选择栏选择其他，再在备注栏填写毕业学校的具体名称。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为何已缴费成功但缴费状态仍显示未缴费？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答：支付成功后应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等页面自动跳回或者点击“返回”按钮返回至报名页面。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不能直接点击窗口右上角的叉号关闭支付页面，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为何未收到缴费成功信息？</w:t>
      </w:r>
    </w:p>
    <w:p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若缴费完成后页面下方未及时提示缴费成功信息，可能是由于与银行同步的问题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。因银行结算，每天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22-24点时间内不能进行缴费操作。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若确认银行已扣款成功，请勿重复缴费。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请隔一天再登陆系统查看是否有缴费成功信息，如无缴费成功信息请联系研招办老师（邮箱：yjsy-zsb2@zju.edu.cn）。</w:t>
      </w:r>
    </w:p>
    <w:p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报名号如何查询？</w:t>
      </w:r>
    </w:p>
    <w:p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答：在报名信息提交后会显示报名号，或报名信息提交后可在报考记录界面查看。</w:t>
      </w:r>
    </w:p>
    <w:p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境外获得的学历学位如何填写证书编号？</w:t>
      </w:r>
    </w:p>
    <w:p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答：学历、学位证书编号均填为：“教育部留学服务中心出具的国（境）外学历学位认证”的证书编号。</w:t>
      </w:r>
    </w:p>
    <w:p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关于系统上的证件照具体要求：</w:t>
      </w:r>
    </w:p>
    <w:p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为保证研究生录取照片的真实性、规范性，请各位考生上传的照片不可精修，也不可用随意的自拍照或生活照片，建议使用规范拍摄的证件照片，否则极容易造成人像比对不一致，从而影响学籍注册和毕业。电子照片具体采集要求：</w:t>
      </w:r>
    </w:p>
    <w:p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①人物姿态与表情：坐姿端正，表情自然，双眼自然睁开并平视，耳朵对称，左右肩膀平衡。</w:t>
      </w:r>
    </w:p>
    <w:p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②眼镜：不戴隐形、美瞳眼镜，镜框不得遮挡眼晴，镜片不能有反光,否则须把眼镜摘掉。</w:t>
      </w:r>
    </w:p>
    <w:p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③佩饰及遮挡物：不使用头部覆盖物，尽量不要有刘海。不佩戴耳环项链等饰品。</w:t>
      </w:r>
    </w:p>
    <w:p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④头发不要有碎发，不能遮挡眉毛、眼睛和耳朵。不宜化妆。脸部注意不要过油，避免高光亮斑，嘴唇自然闭合，女生不要扎丸子头。</w:t>
      </w:r>
    </w:p>
    <w:p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</w:p>
    <w:sectPr>
      <w:footerReference r:id="rId3" w:type="default"/>
      <w:pgSz w:w="16838" w:h="21496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2645778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MjQ2NTczZTAyOWFkNWU0YjQ1ZDgyMjg5YWVkM2UifQ=="/>
  </w:docVars>
  <w:rsids>
    <w:rsidRoot w:val="00264B9F"/>
    <w:rsid w:val="000016CD"/>
    <w:rsid w:val="00070AB4"/>
    <w:rsid w:val="00090EEB"/>
    <w:rsid w:val="00097B01"/>
    <w:rsid w:val="000A5F80"/>
    <w:rsid w:val="000A7CF5"/>
    <w:rsid w:val="00115887"/>
    <w:rsid w:val="001E0F8A"/>
    <w:rsid w:val="001E7287"/>
    <w:rsid w:val="001F0514"/>
    <w:rsid w:val="0021777F"/>
    <w:rsid w:val="0024553A"/>
    <w:rsid w:val="00261F42"/>
    <w:rsid w:val="00264B9F"/>
    <w:rsid w:val="002A1F7F"/>
    <w:rsid w:val="002A76BE"/>
    <w:rsid w:val="002C4C0D"/>
    <w:rsid w:val="00327C8E"/>
    <w:rsid w:val="003304C0"/>
    <w:rsid w:val="00331149"/>
    <w:rsid w:val="00342EEC"/>
    <w:rsid w:val="0034731A"/>
    <w:rsid w:val="0035548C"/>
    <w:rsid w:val="00356ABD"/>
    <w:rsid w:val="003706F7"/>
    <w:rsid w:val="00393D6D"/>
    <w:rsid w:val="0039430E"/>
    <w:rsid w:val="003A7084"/>
    <w:rsid w:val="003C7B83"/>
    <w:rsid w:val="003D4C71"/>
    <w:rsid w:val="003E236D"/>
    <w:rsid w:val="003F303B"/>
    <w:rsid w:val="003F3107"/>
    <w:rsid w:val="004049F1"/>
    <w:rsid w:val="0041545C"/>
    <w:rsid w:val="004220C3"/>
    <w:rsid w:val="00466F82"/>
    <w:rsid w:val="00487130"/>
    <w:rsid w:val="004969F9"/>
    <w:rsid w:val="0049797A"/>
    <w:rsid w:val="004B2A82"/>
    <w:rsid w:val="004D3586"/>
    <w:rsid w:val="005117F8"/>
    <w:rsid w:val="005408A2"/>
    <w:rsid w:val="005411B0"/>
    <w:rsid w:val="0056712F"/>
    <w:rsid w:val="005C7D3B"/>
    <w:rsid w:val="00643144"/>
    <w:rsid w:val="0066319A"/>
    <w:rsid w:val="00682D4F"/>
    <w:rsid w:val="006B626D"/>
    <w:rsid w:val="006D4BD2"/>
    <w:rsid w:val="0071486C"/>
    <w:rsid w:val="00725668"/>
    <w:rsid w:val="007A73A1"/>
    <w:rsid w:val="007F0876"/>
    <w:rsid w:val="007F089D"/>
    <w:rsid w:val="0081468C"/>
    <w:rsid w:val="00846476"/>
    <w:rsid w:val="008528B6"/>
    <w:rsid w:val="00853DC2"/>
    <w:rsid w:val="008642E8"/>
    <w:rsid w:val="0087291F"/>
    <w:rsid w:val="008C2956"/>
    <w:rsid w:val="008C41CE"/>
    <w:rsid w:val="008C6E8D"/>
    <w:rsid w:val="009147AA"/>
    <w:rsid w:val="00950D78"/>
    <w:rsid w:val="00951190"/>
    <w:rsid w:val="0095278F"/>
    <w:rsid w:val="00985F50"/>
    <w:rsid w:val="00991D51"/>
    <w:rsid w:val="00991FDB"/>
    <w:rsid w:val="009B372A"/>
    <w:rsid w:val="00A06E2D"/>
    <w:rsid w:val="00A100DE"/>
    <w:rsid w:val="00A25143"/>
    <w:rsid w:val="00A25F55"/>
    <w:rsid w:val="00A40C39"/>
    <w:rsid w:val="00A42BED"/>
    <w:rsid w:val="00A77CC2"/>
    <w:rsid w:val="00AE04F6"/>
    <w:rsid w:val="00AF2EE3"/>
    <w:rsid w:val="00AF2FEC"/>
    <w:rsid w:val="00B24834"/>
    <w:rsid w:val="00B33F35"/>
    <w:rsid w:val="00B61409"/>
    <w:rsid w:val="00BC6BCD"/>
    <w:rsid w:val="00BE1B23"/>
    <w:rsid w:val="00C024DF"/>
    <w:rsid w:val="00C208FA"/>
    <w:rsid w:val="00C40878"/>
    <w:rsid w:val="00C52A54"/>
    <w:rsid w:val="00C60FFB"/>
    <w:rsid w:val="00C667F3"/>
    <w:rsid w:val="00C83EDA"/>
    <w:rsid w:val="00CA6435"/>
    <w:rsid w:val="00CC6909"/>
    <w:rsid w:val="00D10F71"/>
    <w:rsid w:val="00D3200C"/>
    <w:rsid w:val="00D73F0F"/>
    <w:rsid w:val="00D802F5"/>
    <w:rsid w:val="00D81EF6"/>
    <w:rsid w:val="00DA37CC"/>
    <w:rsid w:val="00DB523D"/>
    <w:rsid w:val="00DB63F5"/>
    <w:rsid w:val="00DC4160"/>
    <w:rsid w:val="00DC4ABD"/>
    <w:rsid w:val="00DC7958"/>
    <w:rsid w:val="00E127E1"/>
    <w:rsid w:val="00E12C34"/>
    <w:rsid w:val="00E14B6A"/>
    <w:rsid w:val="00E415B4"/>
    <w:rsid w:val="00E5467E"/>
    <w:rsid w:val="00E5630C"/>
    <w:rsid w:val="00E57423"/>
    <w:rsid w:val="00E654F1"/>
    <w:rsid w:val="00E6627F"/>
    <w:rsid w:val="00E77F1D"/>
    <w:rsid w:val="00EA6106"/>
    <w:rsid w:val="00EC3C8F"/>
    <w:rsid w:val="00EE04B5"/>
    <w:rsid w:val="00EF244E"/>
    <w:rsid w:val="00EF327F"/>
    <w:rsid w:val="00EF3DB8"/>
    <w:rsid w:val="00EF5303"/>
    <w:rsid w:val="00EF6A61"/>
    <w:rsid w:val="00F34212"/>
    <w:rsid w:val="00F44874"/>
    <w:rsid w:val="00F540A0"/>
    <w:rsid w:val="00F54165"/>
    <w:rsid w:val="00F62307"/>
    <w:rsid w:val="00F75E48"/>
    <w:rsid w:val="00F779CA"/>
    <w:rsid w:val="00F87A3E"/>
    <w:rsid w:val="00FB43A0"/>
    <w:rsid w:val="00FD5F68"/>
    <w:rsid w:val="00FE3187"/>
    <w:rsid w:val="08FE6C59"/>
    <w:rsid w:val="44356F8F"/>
    <w:rsid w:val="56A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423</Words>
  <Characters>2416</Characters>
  <Lines>20</Lines>
  <Paragraphs>5</Paragraphs>
  <TotalTime>6</TotalTime>
  <ScaleCrop>false</ScaleCrop>
  <LinksUpToDate>false</LinksUpToDate>
  <CharactersWithSpaces>2834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2024-10-11T08:40:00Z</dcterms:created>
  <dc:creator>Optiplex 3080</dc:creator>
  <cp:lastModifiedBy>Optiplex3090</cp:lastModifiedBy>
  <cp:lastPrinted>2022-11-30T01:49:00Z</cp:lastPrinted>
  <dcterms:modified xsi:type="dcterms:W3CDTF">2024-10-16T01:36:40Z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42D48A96D7A74A609A925A61CC8996DF</vt:lpwstr>
  </property>
</Properties>
</file>